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D1" w:rsidRPr="00BB3D44" w:rsidRDefault="008F2CD1" w:rsidP="008F2CD1">
      <w:pPr>
        <w:spacing w:after="0"/>
        <w:rPr>
          <w:rFonts w:ascii="Verdana" w:hAnsi="Verdana"/>
          <w:sz w:val="36"/>
          <w:szCs w:val="36"/>
        </w:rPr>
      </w:pPr>
      <w:bookmarkStart w:id="0" w:name="_GoBack"/>
      <w:r w:rsidRPr="00BB3D44">
        <w:rPr>
          <w:rFonts w:ascii="Verdana" w:hAnsi="Verdana"/>
          <w:sz w:val="36"/>
          <w:szCs w:val="36"/>
        </w:rPr>
        <w:t>het recht op terugkeer en de rechten op teruggave en schadevergoeding</w:t>
      </w:r>
      <w:r>
        <w:rPr>
          <w:rFonts w:ascii="Verdana" w:hAnsi="Verdana"/>
          <w:sz w:val="36"/>
          <w:szCs w:val="36"/>
        </w:rPr>
        <w:t xml:space="preserve"> van Palestijnse vluchtelingen</w:t>
      </w:r>
    </w:p>
    <w:bookmarkEnd w:id="0"/>
    <w:p w:rsidR="008F2CD1" w:rsidRPr="00BB3D44" w:rsidRDefault="008F2CD1" w:rsidP="008F2CD1">
      <w:pPr>
        <w:spacing w:after="0"/>
        <w:rPr>
          <w:rFonts w:ascii="Verdana" w:hAnsi="Verdana"/>
          <w:sz w:val="24"/>
          <w:szCs w:val="24"/>
        </w:rPr>
      </w:pPr>
    </w:p>
    <w:p w:rsidR="008F2CD1" w:rsidRPr="00BB3D44" w:rsidRDefault="008F2CD1" w:rsidP="008F2CD1">
      <w:pPr>
        <w:spacing w:after="0"/>
        <w:rPr>
          <w:rFonts w:ascii="Verdana" w:hAnsi="Verdana"/>
          <w:sz w:val="24"/>
          <w:szCs w:val="24"/>
        </w:rPr>
      </w:pPr>
    </w:p>
    <w:p w:rsidR="008F2CD1" w:rsidRPr="00BB3D44" w:rsidRDefault="008F2CD1" w:rsidP="008F2CD1">
      <w:pPr>
        <w:spacing w:after="0"/>
        <w:rPr>
          <w:rFonts w:ascii="Verdana" w:hAnsi="Verdana"/>
          <w:b/>
          <w:sz w:val="24"/>
          <w:szCs w:val="24"/>
        </w:rPr>
      </w:pPr>
      <w:r w:rsidRPr="00BB3D44">
        <w:rPr>
          <w:rFonts w:ascii="Verdana" w:hAnsi="Verdana"/>
          <w:b/>
          <w:sz w:val="24"/>
          <w:szCs w:val="24"/>
        </w:rPr>
        <w:t>het recht op terugkeer</w:t>
      </w:r>
    </w:p>
    <w:p w:rsidR="008F2CD1" w:rsidRPr="00BB3D44" w:rsidRDefault="008F2CD1" w:rsidP="008F2CD1">
      <w:pPr>
        <w:spacing w:after="0"/>
        <w:rPr>
          <w:rFonts w:ascii="Verdana" w:hAnsi="Verdana"/>
          <w:sz w:val="24"/>
          <w:szCs w:val="24"/>
        </w:rPr>
      </w:pPr>
      <w:r w:rsidRPr="00BB3D44">
        <w:rPr>
          <w:rFonts w:ascii="Verdana" w:hAnsi="Verdana"/>
          <w:sz w:val="24"/>
          <w:szCs w:val="24"/>
        </w:rPr>
        <w:t>Het recht op terugkeer van alle Palestijnse vluchtelingen en binnenlandse ontheemden</w:t>
      </w:r>
      <w:r>
        <w:rPr>
          <w:rFonts w:ascii="Verdana" w:hAnsi="Verdana"/>
          <w:sz w:val="24"/>
          <w:szCs w:val="24"/>
        </w:rPr>
        <w:t xml:space="preserve"> </w:t>
      </w:r>
      <w:r w:rsidRPr="00BB3D44">
        <w:rPr>
          <w:rFonts w:ascii="Verdana" w:hAnsi="Verdana"/>
          <w:sz w:val="24"/>
          <w:szCs w:val="24"/>
        </w:rPr>
        <w:t>wordt gegarandeerd in drie belangrijke delen van het volke</w:t>
      </w:r>
      <w:r w:rsidRPr="00BB3D44">
        <w:rPr>
          <w:rFonts w:ascii="Verdana" w:hAnsi="Verdana"/>
          <w:sz w:val="24"/>
          <w:szCs w:val="24"/>
        </w:rPr>
        <w:t>n</w:t>
      </w:r>
      <w:r w:rsidRPr="00BB3D44">
        <w:rPr>
          <w:rFonts w:ascii="Verdana" w:hAnsi="Verdana"/>
          <w:sz w:val="24"/>
          <w:szCs w:val="24"/>
        </w:rPr>
        <w:t>recht: het nationaliteitsrecht zoals dit wordt toegepast als de ene staat de andere opvolgt; het humanitaire recht en het mensenrechtenrecht, met i</w:t>
      </w:r>
      <w:r w:rsidRPr="00BB3D44">
        <w:rPr>
          <w:rFonts w:ascii="Verdana" w:hAnsi="Verdana"/>
          <w:sz w:val="24"/>
          <w:szCs w:val="24"/>
        </w:rPr>
        <w:t>n</w:t>
      </w:r>
      <w:r w:rsidRPr="00BB3D44">
        <w:rPr>
          <w:rFonts w:ascii="Verdana" w:hAnsi="Verdana"/>
          <w:sz w:val="24"/>
          <w:szCs w:val="24"/>
        </w:rPr>
        <w:t>begrip van het gewoonterecht inzake vluchtelingen.</w:t>
      </w:r>
    </w:p>
    <w:p w:rsidR="008F2CD1" w:rsidRPr="00BB3D44" w:rsidRDefault="008F2CD1" w:rsidP="008F2CD1">
      <w:pPr>
        <w:spacing w:after="0"/>
        <w:rPr>
          <w:rFonts w:ascii="Verdana" w:hAnsi="Verdana"/>
          <w:sz w:val="24"/>
          <w:szCs w:val="24"/>
        </w:rPr>
      </w:pPr>
    </w:p>
    <w:p w:rsidR="008F2CD1" w:rsidRPr="00BB3D44" w:rsidRDefault="008F2CD1" w:rsidP="008F2CD1">
      <w:pPr>
        <w:spacing w:after="0"/>
        <w:rPr>
          <w:rFonts w:ascii="Verdana" w:hAnsi="Verdana"/>
          <w:sz w:val="24"/>
          <w:szCs w:val="24"/>
        </w:rPr>
      </w:pPr>
      <w:r w:rsidRPr="00BB3D44">
        <w:rPr>
          <w:rFonts w:ascii="Verdana" w:hAnsi="Verdana"/>
          <w:b/>
          <w:sz w:val="24"/>
          <w:szCs w:val="24"/>
        </w:rPr>
        <w:t>Internationaal Humanitair Recht (IHR)</w:t>
      </w:r>
      <w:r w:rsidRPr="00BB3D44">
        <w:rPr>
          <w:rFonts w:ascii="Verdana" w:hAnsi="Verdana"/>
          <w:sz w:val="24"/>
          <w:szCs w:val="24"/>
        </w:rPr>
        <w:t xml:space="preserve"> – De </w:t>
      </w:r>
      <w:r w:rsidRPr="00BB3D44">
        <w:rPr>
          <w:rFonts w:ascii="Verdana" w:hAnsi="Verdana"/>
          <w:i/>
          <w:sz w:val="24"/>
          <w:szCs w:val="24"/>
        </w:rPr>
        <w:t>(Vierde) Haagse Co</w:t>
      </w:r>
      <w:r w:rsidRPr="00BB3D44">
        <w:rPr>
          <w:rFonts w:ascii="Verdana" w:hAnsi="Verdana"/>
          <w:i/>
          <w:sz w:val="24"/>
          <w:szCs w:val="24"/>
        </w:rPr>
        <w:t>n</w:t>
      </w:r>
      <w:r w:rsidRPr="00BB3D44">
        <w:rPr>
          <w:rFonts w:ascii="Verdana" w:hAnsi="Verdana"/>
          <w:i/>
          <w:sz w:val="24"/>
          <w:szCs w:val="24"/>
        </w:rPr>
        <w:t xml:space="preserve">ventie van 1907 inzake de </w:t>
      </w:r>
      <w:r>
        <w:rPr>
          <w:rFonts w:ascii="Verdana" w:hAnsi="Verdana"/>
          <w:i/>
          <w:sz w:val="24"/>
          <w:szCs w:val="24"/>
        </w:rPr>
        <w:t>W</w:t>
      </w:r>
      <w:r w:rsidRPr="00BB3D44">
        <w:rPr>
          <w:rFonts w:ascii="Verdana" w:hAnsi="Verdana"/>
          <w:i/>
          <w:sz w:val="24"/>
          <w:szCs w:val="24"/>
        </w:rPr>
        <w:t xml:space="preserve">etten en </w:t>
      </w:r>
      <w:r>
        <w:rPr>
          <w:rFonts w:ascii="Verdana" w:hAnsi="Verdana"/>
          <w:i/>
          <w:sz w:val="24"/>
          <w:szCs w:val="24"/>
        </w:rPr>
        <w:t>G</w:t>
      </w:r>
      <w:r w:rsidRPr="00BB3D44">
        <w:rPr>
          <w:rFonts w:ascii="Verdana" w:hAnsi="Verdana"/>
          <w:i/>
          <w:sz w:val="24"/>
          <w:szCs w:val="24"/>
        </w:rPr>
        <w:t xml:space="preserve">ebruiken van de </w:t>
      </w:r>
      <w:r>
        <w:rPr>
          <w:rFonts w:ascii="Verdana" w:hAnsi="Verdana"/>
          <w:i/>
          <w:sz w:val="24"/>
          <w:szCs w:val="24"/>
        </w:rPr>
        <w:t>O</w:t>
      </w:r>
      <w:r w:rsidRPr="00BB3D44">
        <w:rPr>
          <w:rFonts w:ascii="Verdana" w:hAnsi="Verdana"/>
          <w:i/>
          <w:sz w:val="24"/>
          <w:szCs w:val="24"/>
        </w:rPr>
        <w:t xml:space="preserve">orlog te </w:t>
      </w:r>
      <w:r>
        <w:rPr>
          <w:rFonts w:ascii="Verdana" w:hAnsi="Verdana"/>
          <w:i/>
          <w:sz w:val="24"/>
          <w:szCs w:val="24"/>
        </w:rPr>
        <w:t>L</w:t>
      </w:r>
      <w:r w:rsidRPr="00BB3D44">
        <w:rPr>
          <w:rFonts w:ascii="Verdana" w:hAnsi="Verdana"/>
          <w:i/>
          <w:sz w:val="24"/>
          <w:szCs w:val="24"/>
        </w:rPr>
        <w:t>and</w:t>
      </w:r>
      <w:r w:rsidRPr="00BB3D44">
        <w:rPr>
          <w:rFonts w:ascii="Verdana" w:hAnsi="Verdana"/>
          <w:sz w:val="24"/>
          <w:szCs w:val="24"/>
        </w:rPr>
        <w:t xml:space="preserve">, met het bijbehorende </w:t>
      </w:r>
      <w:r w:rsidRPr="00BB3D44">
        <w:rPr>
          <w:rFonts w:ascii="Verdana" w:hAnsi="Verdana"/>
          <w:i/>
          <w:sz w:val="24"/>
          <w:szCs w:val="24"/>
        </w:rPr>
        <w:t>Reglement</w:t>
      </w:r>
      <w:r w:rsidRPr="00BB3D44">
        <w:rPr>
          <w:rFonts w:ascii="Verdana" w:hAnsi="Verdana"/>
          <w:sz w:val="24"/>
          <w:szCs w:val="24"/>
        </w:rPr>
        <w:t xml:space="preserve">, het </w:t>
      </w:r>
      <w:r w:rsidRPr="00BB3D44">
        <w:rPr>
          <w:rFonts w:ascii="Verdana" w:hAnsi="Verdana"/>
          <w:i/>
          <w:sz w:val="24"/>
          <w:szCs w:val="24"/>
        </w:rPr>
        <w:t>Handvest van het Internationaal Militair Trib</w:t>
      </w:r>
      <w:r w:rsidRPr="00BB3D44">
        <w:rPr>
          <w:rFonts w:ascii="Verdana" w:hAnsi="Verdana"/>
          <w:i/>
          <w:sz w:val="24"/>
          <w:szCs w:val="24"/>
        </w:rPr>
        <w:t>u</w:t>
      </w:r>
      <w:r w:rsidRPr="00BB3D44">
        <w:rPr>
          <w:rFonts w:ascii="Verdana" w:hAnsi="Verdana"/>
          <w:i/>
          <w:sz w:val="24"/>
          <w:szCs w:val="24"/>
        </w:rPr>
        <w:t>naal</w:t>
      </w:r>
      <w:r w:rsidRPr="00BB3D44">
        <w:rPr>
          <w:rFonts w:ascii="Verdana" w:hAnsi="Verdana"/>
          <w:sz w:val="24"/>
          <w:szCs w:val="24"/>
        </w:rPr>
        <w:t xml:space="preserve"> en de </w:t>
      </w:r>
      <w:r w:rsidRPr="00BB3D44">
        <w:rPr>
          <w:rFonts w:ascii="Verdana" w:hAnsi="Verdana"/>
          <w:i/>
          <w:sz w:val="24"/>
          <w:szCs w:val="24"/>
        </w:rPr>
        <w:t>Vierde Conventie van Genève</w:t>
      </w:r>
      <w:r w:rsidRPr="00BB3D44">
        <w:rPr>
          <w:rFonts w:ascii="Verdana" w:hAnsi="Verdana"/>
          <w:sz w:val="24"/>
          <w:szCs w:val="24"/>
        </w:rPr>
        <w:t xml:space="preserve"> beschermen burgers tijdens gew</w:t>
      </w:r>
      <w:r w:rsidRPr="00BB3D44">
        <w:rPr>
          <w:rFonts w:ascii="Verdana" w:hAnsi="Verdana"/>
          <w:sz w:val="24"/>
          <w:szCs w:val="24"/>
        </w:rPr>
        <w:t>a</w:t>
      </w:r>
      <w:r w:rsidRPr="00BB3D44">
        <w:rPr>
          <w:rFonts w:ascii="Verdana" w:hAnsi="Verdana"/>
          <w:sz w:val="24"/>
          <w:szCs w:val="24"/>
        </w:rPr>
        <w:t>pende conflicten en bezetting.</w:t>
      </w:r>
    </w:p>
    <w:p w:rsidR="008F2CD1" w:rsidRPr="00BB3D44" w:rsidRDefault="008F2CD1" w:rsidP="008F2CD1">
      <w:pPr>
        <w:spacing w:after="0"/>
        <w:rPr>
          <w:rFonts w:ascii="Verdana" w:hAnsi="Verdana"/>
          <w:sz w:val="24"/>
          <w:szCs w:val="24"/>
        </w:rPr>
      </w:pPr>
    </w:p>
    <w:p w:rsidR="008F2CD1" w:rsidRPr="00BB3D44" w:rsidRDefault="008F2CD1" w:rsidP="008F2CD1">
      <w:pPr>
        <w:spacing w:after="0"/>
        <w:rPr>
          <w:rFonts w:ascii="Verdana" w:hAnsi="Verdana"/>
          <w:sz w:val="24"/>
          <w:szCs w:val="24"/>
        </w:rPr>
      </w:pPr>
      <w:r w:rsidRPr="00BB3D44">
        <w:rPr>
          <w:rFonts w:ascii="Verdana" w:hAnsi="Verdana"/>
          <w:sz w:val="24"/>
          <w:szCs w:val="24"/>
        </w:rPr>
        <w:t>Het IHR verbiedt (zowel individuele als massale) verdrijving en deportatie uit bezette gebieden,</w:t>
      </w:r>
      <w:r>
        <w:rPr>
          <w:rFonts w:ascii="Verdana" w:hAnsi="Verdana"/>
          <w:sz w:val="24"/>
          <w:szCs w:val="24"/>
        </w:rPr>
        <w:t xml:space="preserve"> </w:t>
      </w:r>
      <w:r w:rsidRPr="00BB3D44">
        <w:rPr>
          <w:rFonts w:ascii="Verdana" w:hAnsi="Verdana"/>
          <w:sz w:val="24"/>
          <w:szCs w:val="24"/>
        </w:rPr>
        <w:t>en geeft strikte beperkingen voor de omstandigheden waaronder een burgerbevolking tijdelijk verdreven mag worden. Het schrijft ook categorisch voor dat personen die als gevolg van vijandelijkheden verdreven worden uit hun woongebied het recht hebben om te repatr</w:t>
      </w:r>
      <w:r w:rsidRPr="00BB3D44">
        <w:rPr>
          <w:rFonts w:ascii="Verdana" w:hAnsi="Verdana"/>
          <w:sz w:val="24"/>
          <w:szCs w:val="24"/>
        </w:rPr>
        <w:t>i</w:t>
      </w:r>
      <w:r w:rsidRPr="00BB3D44">
        <w:rPr>
          <w:rFonts w:ascii="Verdana" w:hAnsi="Verdana"/>
          <w:sz w:val="24"/>
          <w:szCs w:val="24"/>
        </w:rPr>
        <w:t>ëren zodra er een eind is gekomen aan de vijandelijkheden, of aan de oorzaak van hun verdrijving. De onwettige deportatie en gedwongen verplaatsing van b</w:t>
      </w:r>
      <w:r w:rsidRPr="00BB3D44">
        <w:rPr>
          <w:rFonts w:ascii="Verdana" w:hAnsi="Verdana"/>
          <w:sz w:val="24"/>
          <w:szCs w:val="24"/>
        </w:rPr>
        <w:t>e</w:t>
      </w:r>
      <w:r w:rsidRPr="00BB3D44">
        <w:rPr>
          <w:rFonts w:ascii="Verdana" w:hAnsi="Verdana"/>
          <w:sz w:val="24"/>
          <w:szCs w:val="24"/>
        </w:rPr>
        <w:t xml:space="preserve">schermde personen wordt beschouwd als een ‘ernstige inbreuk’ als bedoeld in artikel 147 van de </w:t>
      </w:r>
      <w:r w:rsidRPr="00BB3D44">
        <w:rPr>
          <w:rFonts w:ascii="Verdana" w:hAnsi="Verdana"/>
          <w:i/>
          <w:sz w:val="24"/>
          <w:szCs w:val="24"/>
        </w:rPr>
        <w:t>Vierde Conventie van Genève</w:t>
      </w:r>
      <w:r w:rsidRPr="00BB3D44">
        <w:rPr>
          <w:rFonts w:ascii="Verdana" w:hAnsi="Verdana"/>
          <w:sz w:val="24"/>
          <w:szCs w:val="24"/>
        </w:rPr>
        <w:t xml:space="preserve"> en als een oorlogsmi</w:t>
      </w:r>
      <w:r w:rsidRPr="00BB3D44">
        <w:rPr>
          <w:rFonts w:ascii="Verdana" w:hAnsi="Verdana"/>
          <w:sz w:val="24"/>
          <w:szCs w:val="24"/>
        </w:rPr>
        <w:t>s</w:t>
      </w:r>
      <w:r w:rsidRPr="00BB3D44">
        <w:rPr>
          <w:rFonts w:ascii="Verdana" w:hAnsi="Verdana"/>
          <w:sz w:val="24"/>
          <w:szCs w:val="24"/>
        </w:rPr>
        <w:t xml:space="preserve">daad krachtens het internationaal gewoonterecht en het </w:t>
      </w:r>
      <w:r w:rsidRPr="00BB3D44">
        <w:rPr>
          <w:rFonts w:ascii="Verdana" w:hAnsi="Verdana"/>
          <w:i/>
          <w:sz w:val="24"/>
          <w:szCs w:val="24"/>
        </w:rPr>
        <w:t>Statuut van Rome van het Internationaal Strafhof</w:t>
      </w:r>
      <w:r w:rsidRPr="00BB3D44">
        <w:rPr>
          <w:rFonts w:ascii="Verdana" w:hAnsi="Verdana"/>
          <w:sz w:val="24"/>
          <w:szCs w:val="24"/>
        </w:rPr>
        <w:t>. Indien deportatie en gedwongen verplaa</w:t>
      </w:r>
      <w:r w:rsidRPr="00BB3D44">
        <w:rPr>
          <w:rFonts w:ascii="Verdana" w:hAnsi="Verdana"/>
          <w:sz w:val="24"/>
          <w:szCs w:val="24"/>
        </w:rPr>
        <w:t>t</w:t>
      </w:r>
      <w:r w:rsidRPr="00BB3D44">
        <w:rPr>
          <w:rFonts w:ascii="Verdana" w:hAnsi="Verdana"/>
          <w:sz w:val="24"/>
          <w:szCs w:val="24"/>
        </w:rPr>
        <w:t>sing van een bevolking bewust uitgevoerd worden als onderdeel van een wijdverbreide of stelselmatige aanval op een bu</w:t>
      </w:r>
      <w:r w:rsidRPr="00BB3D44">
        <w:rPr>
          <w:rFonts w:ascii="Verdana" w:hAnsi="Verdana"/>
          <w:sz w:val="24"/>
          <w:szCs w:val="24"/>
        </w:rPr>
        <w:t>r</w:t>
      </w:r>
      <w:r w:rsidRPr="00BB3D44">
        <w:rPr>
          <w:rFonts w:ascii="Verdana" w:hAnsi="Verdana"/>
          <w:sz w:val="24"/>
          <w:szCs w:val="24"/>
        </w:rPr>
        <w:t>gerbevolking, dan vormen zij bovendien een misdaad tegen de menselij</w:t>
      </w:r>
      <w:r w:rsidRPr="00BB3D44">
        <w:rPr>
          <w:rFonts w:ascii="Verdana" w:hAnsi="Verdana"/>
          <w:sz w:val="24"/>
          <w:szCs w:val="24"/>
        </w:rPr>
        <w:t>k</w:t>
      </w:r>
      <w:r w:rsidRPr="00BB3D44">
        <w:rPr>
          <w:rFonts w:ascii="Verdana" w:hAnsi="Verdana"/>
          <w:sz w:val="24"/>
          <w:szCs w:val="24"/>
        </w:rPr>
        <w:t xml:space="preserve">heid. </w:t>
      </w:r>
      <w:proofErr w:type="spellStart"/>
      <w:r w:rsidRPr="00BB3D44">
        <w:rPr>
          <w:rFonts w:ascii="Verdana" w:hAnsi="Verdana"/>
          <w:sz w:val="24"/>
          <w:szCs w:val="24"/>
        </w:rPr>
        <w:t>Isra</w:t>
      </w:r>
      <w:r>
        <w:rPr>
          <w:rFonts w:ascii="Verdana" w:hAnsi="Verdana"/>
          <w:sz w:val="24"/>
          <w:szCs w:val="24"/>
        </w:rPr>
        <w:t>e</w:t>
      </w:r>
      <w:r w:rsidRPr="00BB3D44">
        <w:rPr>
          <w:rFonts w:ascii="Verdana" w:hAnsi="Verdana"/>
          <w:sz w:val="24"/>
          <w:szCs w:val="24"/>
        </w:rPr>
        <w:t>l</w:t>
      </w:r>
      <w:proofErr w:type="spellEnd"/>
      <w:r w:rsidRPr="00BB3D44">
        <w:rPr>
          <w:rFonts w:ascii="Verdana" w:hAnsi="Verdana"/>
          <w:sz w:val="24"/>
          <w:szCs w:val="24"/>
        </w:rPr>
        <w:t xml:space="preserve"> is gebonden aan het </w:t>
      </w:r>
      <w:r w:rsidRPr="00BB3D44">
        <w:rPr>
          <w:rFonts w:ascii="Verdana" w:hAnsi="Verdana"/>
          <w:color w:val="000000"/>
          <w:sz w:val="24"/>
          <w:szCs w:val="24"/>
          <w:lang w:eastAsia="nl-NL"/>
        </w:rPr>
        <w:t>internationaal humanitair gewoonterecht, met inbegrip van het Haagse R</w:t>
      </w:r>
      <w:r w:rsidRPr="00BB3D44">
        <w:rPr>
          <w:rFonts w:ascii="Verdana" w:hAnsi="Verdana"/>
          <w:color w:val="000000"/>
          <w:sz w:val="24"/>
          <w:szCs w:val="24"/>
          <w:lang w:eastAsia="nl-NL"/>
        </w:rPr>
        <w:t>e</w:t>
      </w:r>
      <w:r w:rsidRPr="00BB3D44">
        <w:rPr>
          <w:rFonts w:ascii="Verdana" w:hAnsi="Verdana"/>
          <w:color w:val="000000"/>
          <w:sz w:val="24"/>
          <w:szCs w:val="24"/>
          <w:lang w:eastAsia="nl-NL"/>
        </w:rPr>
        <w:t xml:space="preserve">glement, en ook aan de </w:t>
      </w:r>
      <w:r w:rsidRPr="00BB3D44">
        <w:rPr>
          <w:rFonts w:ascii="Verdana" w:hAnsi="Verdana"/>
          <w:i/>
          <w:sz w:val="24"/>
          <w:szCs w:val="24"/>
        </w:rPr>
        <w:t>Vierde Conventie van Genève</w:t>
      </w:r>
      <w:r w:rsidRPr="00BB3D44">
        <w:rPr>
          <w:rFonts w:ascii="Verdana" w:hAnsi="Verdana"/>
          <w:sz w:val="24"/>
          <w:szCs w:val="24"/>
        </w:rPr>
        <w:t xml:space="preserve"> waarbij het partij is. Onder het IHR heeft </w:t>
      </w:r>
      <w:proofErr w:type="spellStart"/>
      <w:r w:rsidRPr="00BB3D44">
        <w:rPr>
          <w:rFonts w:ascii="Verdana" w:hAnsi="Verdana"/>
          <w:sz w:val="24"/>
          <w:szCs w:val="24"/>
        </w:rPr>
        <w:t>Isra</w:t>
      </w:r>
      <w:r>
        <w:rPr>
          <w:rFonts w:ascii="Verdana" w:hAnsi="Verdana"/>
          <w:sz w:val="24"/>
          <w:szCs w:val="24"/>
        </w:rPr>
        <w:t>e</w:t>
      </w:r>
      <w:r w:rsidRPr="00BB3D44">
        <w:rPr>
          <w:rFonts w:ascii="Verdana" w:hAnsi="Verdana"/>
          <w:sz w:val="24"/>
          <w:szCs w:val="24"/>
        </w:rPr>
        <w:t>l</w:t>
      </w:r>
      <w:proofErr w:type="spellEnd"/>
      <w:r w:rsidRPr="00BB3D44">
        <w:rPr>
          <w:rFonts w:ascii="Verdana" w:hAnsi="Verdana"/>
          <w:sz w:val="24"/>
          <w:szCs w:val="24"/>
        </w:rPr>
        <w:t xml:space="preserve"> ook een verplichting de Palestijnse burgerbevo</w:t>
      </w:r>
      <w:r w:rsidRPr="00BB3D44">
        <w:rPr>
          <w:rFonts w:ascii="Verdana" w:hAnsi="Verdana"/>
          <w:sz w:val="24"/>
          <w:szCs w:val="24"/>
        </w:rPr>
        <w:t>l</w:t>
      </w:r>
      <w:r w:rsidRPr="00BB3D44">
        <w:rPr>
          <w:rFonts w:ascii="Verdana" w:hAnsi="Verdana"/>
          <w:sz w:val="24"/>
          <w:szCs w:val="24"/>
        </w:rPr>
        <w:t>king te beschermen, zodat de mensen in hun woongebieden en gemeenschappen in de in 1967 bezette Palestij</w:t>
      </w:r>
      <w:r w:rsidRPr="00BB3D44">
        <w:rPr>
          <w:rFonts w:ascii="Verdana" w:hAnsi="Verdana"/>
          <w:sz w:val="24"/>
          <w:szCs w:val="24"/>
        </w:rPr>
        <w:t>n</w:t>
      </w:r>
      <w:r w:rsidRPr="00BB3D44">
        <w:rPr>
          <w:rFonts w:ascii="Verdana" w:hAnsi="Verdana"/>
          <w:sz w:val="24"/>
          <w:szCs w:val="24"/>
        </w:rPr>
        <w:t xml:space="preserve">se gebieden kunnen blijven. </w:t>
      </w:r>
      <w:proofErr w:type="spellStart"/>
      <w:r w:rsidRPr="00BB3D44">
        <w:rPr>
          <w:rFonts w:ascii="Verdana" w:hAnsi="Verdana"/>
          <w:sz w:val="24"/>
          <w:szCs w:val="24"/>
        </w:rPr>
        <w:t>Isra</w:t>
      </w:r>
      <w:r>
        <w:rPr>
          <w:rFonts w:ascii="Verdana" w:hAnsi="Verdana"/>
          <w:sz w:val="24"/>
          <w:szCs w:val="24"/>
        </w:rPr>
        <w:t>e</w:t>
      </w:r>
      <w:r w:rsidRPr="00BB3D44">
        <w:rPr>
          <w:rFonts w:ascii="Verdana" w:hAnsi="Verdana"/>
          <w:sz w:val="24"/>
          <w:szCs w:val="24"/>
        </w:rPr>
        <w:t>l</w:t>
      </w:r>
      <w:proofErr w:type="spellEnd"/>
      <w:r w:rsidRPr="00BB3D44">
        <w:rPr>
          <w:rFonts w:ascii="Verdana" w:hAnsi="Verdana"/>
          <w:sz w:val="24"/>
          <w:szCs w:val="24"/>
        </w:rPr>
        <w:t xml:space="preserve"> moet de terugkeer toestaan van alle binnenlandse ontheemden en onthee</w:t>
      </w:r>
      <w:r w:rsidRPr="00BB3D44">
        <w:rPr>
          <w:rFonts w:ascii="Verdana" w:hAnsi="Verdana"/>
          <w:sz w:val="24"/>
          <w:szCs w:val="24"/>
        </w:rPr>
        <w:t>m</w:t>
      </w:r>
      <w:r w:rsidRPr="00BB3D44">
        <w:rPr>
          <w:rFonts w:ascii="Verdana" w:hAnsi="Verdana"/>
          <w:sz w:val="24"/>
          <w:szCs w:val="24"/>
        </w:rPr>
        <w:t>den in/uit de bezette gebieden zodra de vijandelijkheden in de nabijheid van hun gemeenschappen geëi</w:t>
      </w:r>
      <w:r w:rsidRPr="00BB3D44">
        <w:rPr>
          <w:rFonts w:ascii="Verdana" w:hAnsi="Verdana"/>
          <w:sz w:val="24"/>
          <w:szCs w:val="24"/>
        </w:rPr>
        <w:t>n</w:t>
      </w:r>
      <w:r w:rsidRPr="00BB3D44">
        <w:rPr>
          <w:rFonts w:ascii="Verdana" w:hAnsi="Verdana"/>
          <w:sz w:val="24"/>
          <w:szCs w:val="24"/>
        </w:rPr>
        <w:t>digd zijn.</w:t>
      </w:r>
    </w:p>
    <w:p w:rsidR="008F2CD1" w:rsidRPr="00BB3D44" w:rsidRDefault="008F2CD1" w:rsidP="008F2CD1">
      <w:pPr>
        <w:spacing w:after="0"/>
        <w:rPr>
          <w:rFonts w:ascii="Verdana" w:hAnsi="Verdana"/>
          <w:sz w:val="24"/>
          <w:szCs w:val="24"/>
        </w:rPr>
      </w:pPr>
    </w:p>
    <w:p w:rsidR="008F2CD1" w:rsidRDefault="008F2CD1" w:rsidP="008F2CD1">
      <w:pPr>
        <w:spacing w:after="0"/>
        <w:rPr>
          <w:rFonts w:ascii="Verdana" w:hAnsi="Verdana"/>
          <w:sz w:val="24"/>
          <w:szCs w:val="24"/>
        </w:rPr>
      </w:pPr>
      <w:r w:rsidRPr="00BB3D44">
        <w:rPr>
          <w:rFonts w:ascii="Verdana" w:hAnsi="Verdana"/>
          <w:b/>
          <w:sz w:val="24"/>
          <w:szCs w:val="24"/>
        </w:rPr>
        <w:t>Internationaal Mensenrechtenrecht</w:t>
      </w:r>
      <w:r w:rsidRPr="00BB3D44">
        <w:rPr>
          <w:rFonts w:ascii="Verdana" w:hAnsi="Verdana"/>
          <w:sz w:val="24"/>
          <w:szCs w:val="24"/>
        </w:rPr>
        <w:t xml:space="preserve"> </w:t>
      </w:r>
      <w:r>
        <w:rPr>
          <w:rFonts w:ascii="Verdana" w:hAnsi="Verdana"/>
          <w:sz w:val="24"/>
          <w:szCs w:val="24"/>
        </w:rPr>
        <w:t>[</w:t>
      </w:r>
      <w:r w:rsidRPr="00BB3D44">
        <w:rPr>
          <w:rFonts w:ascii="Verdana" w:hAnsi="Verdana"/>
          <w:sz w:val="24"/>
          <w:szCs w:val="24"/>
        </w:rPr>
        <w:t>die internationale rechtsregels die betrekking hebben op de rechten van de mens</w:t>
      </w:r>
      <w:r>
        <w:rPr>
          <w:rFonts w:ascii="Verdana" w:hAnsi="Verdana"/>
          <w:sz w:val="24"/>
          <w:szCs w:val="24"/>
        </w:rPr>
        <w:t>; red.]</w:t>
      </w:r>
      <w:r w:rsidRPr="00BB3D44">
        <w:rPr>
          <w:rFonts w:ascii="Verdana" w:hAnsi="Verdana"/>
          <w:sz w:val="24"/>
          <w:szCs w:val="24"/>
        </w:rPr>
        <w:t xml:space="preserve"> Het recht op teru</w:t>
      </w:r>
      <w:r w:rsidRPr="00BB3D44">
        <w:rPr>
          <w:rFonts w:ascii="Verdana" w:hAnsi="Verdana"/>
          <w:sz w:val="24"/>
          <w:szCs w:val="24"/>
        </w:rPr>
        <w:t>g</w:t>
      </w:r>
      <w:r w:rsidRPr="00BB3D44">
        <w:rPr>
          <w:rFonts w:ascii="Verdana" w:hAnsi="Verdana"/>
          <w:sz w:val="24"/>
          <w:szCs w:val="24"/>
        </w:rPr>
        <w:t>keer is een gewoontenorm in het internationaal mensenrechte</w:t>
      </w:r>
      <w:r w:rsidRPr="00BB3D44">
        <w:rPr>
          <w:rFonts w:ascii="Verdana" w:hAnsi="Verdana"/>
          <w:sz w:val="24"/>
          <w:szCs w:val="24"/>
        </w:rPr>
        <w:t>n</w:t>
      </w:r>
      <w:r w:rsidRPr="00BB3D44">
        <w:rPr>
          <w:rFonts w:ascii="Verdana" w:hAnsi="Verdana"/>
          <w:sz w:val="24"/>
          <w:szCs w:val="24"/>
        </w:rPr>
        <w:t xml:space="preserve">recht, en het wordt uitdrukkelijk bevestigd in veel documenten, onder andere de </w:t>
      </w:r>
      <w:r w:rsidRPr="00BB3D44">
        <w:rPr>
          <w:rFonts w:ascii="Verdana" w:hAnsi="Verdana"/>
          <w:i/>
          <w:sz w:val="24"/>
          <w:szCs w:val="24"/>
        </w:rPr>
        <w:t>Universele Ve</w:t>
      </w:r>
      <w:r w:rsidRPr="00BB3D44">
        <w:rPr>
          <w:rFonts w:ascii="Verdana" w:hAnsi="Verdana"/>
          <w:i/>
          <w:sz w:val="24"/>
          <w:szCs w:val="24"/>
        </w:rPr>
        <w:t>r</w:t>
      </w:r>
      <w:r w:rsidRPr="00BB3D44">
        <w:rPr>
          <w:rFonts w:ascii="Verdana" w:hAnsi="Verdana"/>
          <w:i/>
          <w:sz w:val="24"/>
          <w:szCs w:val="24"/>
        </w:rPr>
        <w:t>klaring van de Rechten van de Mens</w:t>
      </w:r>
      <w:r w:rsidRPr="00BB3D44">
        <w:rPr>
          <w:rFonts w:ascii="Verdana" w:hAnsi="Verdana"/>
          <w:sz w:val="24"/>
          <w:szCs w:val="24"/>
        </w:rPr>
        <w:t xml:space="preserve">, het </w:t>
      </w:r>
      <w:r w:rsidRPr="00BB3D44">
        <w:rPr>
          <w:rFonts w:ascii="Verdana" w:hAnsi="Verdana"/>
          <w:i/>
          <w:sz w:val="24"/>
          <w:szCs w:val="24"/>
        </w:rPr>
        <w:t>Internationaal Verdrag inzake Burgerrechten en Politieke Rechten</w:t>
      </w:r>
      <w:r w:rsidRPr="00BB3D44">
        <w:rPr>
          <w:rFonts w:ascii="Verdana" w:hAnsi="Verdana"/>
          <w:sz w:val="24"/>
          <w:szCs w:val="24"/>
        </w:rPr>
        <w:t xml:space="preserve"> (IVBPR) en de </w:t>
      </w:r>
      <w:r w:rsidRPr="00BB3D44">
        <w:rPr>
          <w:rFonts w:ascii="Verdana" w:hAnsi="Verdana"/>
          <w:i/>
          <w:sz w:val="24"/>
          <w:szCs w:val="24"/>
        </w:rPr>
        <w:t xml:space="preserve">Conventie inzake de Eliminatie van </w:t>
      </w:r>
      <w:r>
        <w:rPr>
          <w:rFonts w:ascii="Verdana" w:hAnsi="Verdana"/>
          <w:i/>
          <w:sz w:val="24"/>
          <w:szCs w:val="24"/>
        </w:rPr>
        <w:t>A</w:t>
      </w:r>
      <w:r w:rsidRPr="00BB3D44">
        <w:rPr>
          <w:rFonts w:ascii="Verdana" w:hAnsi="Verdana"/>
          <w:i/>
          <w:sz w:val="24"/>
          <w:szCs w:val="24"/>
        </w:rPr>
        <w:t xml:space="preserve">lle </w:t>
      </w:r>
      <w:r>
        <w:rPr>
          <w:rFonts w:ascii="Verdana" w:hAnsi="Verdana"/>
          <w:i/>
          <w:sz w:val="24"/>
          <w:szCs w:val="24"/>
        </w:rPr>
        <w:t>V</w:t>
      </w:r>
      <w:r w:rsidRPr="00BB3D44">
        <w:rPr>
          <w:rFonts w:ascii="Verdana" w:hAnsi="Verdana"/>
          <w:i/>
          <w:sz w:val="24"/>
          <w:szCs w:val="24"/>
        </w:rPr>
        <w:t>ormen van Rassendiscriminatie</w:t>
      </w:r>
      <w:r w:rsidRPr="00BB3D44">
        <w:rPr>
          <w:rFonts w:ascii="Verdana" w:hAnsi="Verdana"/>
          <w:sz w:val="24"/>
          <w:szCs w:val="24"/>
        </w:rPr>
        <w:t xml:space="preserve"> (CER). De teru</w:t>
      </w:r>
      <w:r w:rsidRPr="00BB3D44">
        <w:rPr>
          <w:rFonts w:ascii="Verdana" w:hAnsi="Verdana"/>
          <w:sz w:val="24"/>
          <w:szCs w:val="24"/>
        </w:rPr>
        <w:t>g</w:t>
      </w:r>
      <w:r w:rsidRPr="00BB3D44">
        <w:rPr>
          <w:rFonts w:ascii="Verdana" w:hAnsi="Verdana"/>
          <w:sz w:val="24"/>
          <w:szCs w:val="24"/>
        </w:rPr>
        <w:t xml:space="preserve">keer </w:t>
      </w:r>
      <w:r w:rsidRPr="00BB3D44">
        <w:rPr>
          <w:rFonts w:ascii="Verdana" w:hAnsi="Verdana"/>
          <w:sz w:val="24"/>
          <w:szCs w:val="24"/>
        </w:rPr>
        <w:lastRenderedPageBreak/>
        <w:t>weigeren op discriminerende gronden, zoals ras, nationaliteit of etnische afkomst, is willekeur en is uitdrukkelijk verboden in het internationaal mensenrechte</w:t>
      </w:r>
      <w:r w:rsidRPr="00BB3D44">
        <w:rPr>
          <w:rFonts w:ascii="Verdana" w:hAnsi="Verdana"/>
          <w:sz w:val="24"/>
          <w:szCs w:val="24"/>
        </w:rPr>
        <w:t>n</w:t>
      </w:r>
      <w:r w:rsidRPr="00BB3D44">
        <w:rPr>
          <w:rFonts w:ascii="Verdana" w:hAnsi="Verdana"/>
          <w:sz w:val="24"/>
          <w:szCs w:val="24"/>
        </w:rPr>
        <w:t xml:space="preserve">recht. </w:t>
      </w:r>
      <w:proofErr w:type="spellStart"/>
      <w:r w:rsidRPr="00BB3D44">
        <w:rPr>
          <w:rFonts w:ascii="Verdana" w:hAnsi="Verdana"/>
          <w:sz w:val="24"/>
          <w:szCs w:val="24"/>
        </w:rPr>
        <w:t>Isra</w:t>
      </w:r>
      <w:r>
        <w:rPr>
          <w:rFonts w:ascii="Verdana" w:hAnsi="Verdana"/>
          <w:sz w:val="24"/>
          <w:szCs w:val="24"/>
        </w:rPr>
        <w:t>e</w:t>
      </w:r>
      <w:r w:rsidRPr="00BB3D44">
        <w:rPr>
          <w:rFonts w:ascii="Verdana" w:hAnsi="Verdana"/>
          <w:sz w:val="24"/>
          <w:szCs w:val="24"/>
        </w:rPr>
        <w:t>l</w:t>
      </w:r>
      <w:proofErr w:type="spellEnd"/>
      <w:r w:rsidRPr="00BB3D44">
        <w:rPr>
          <w:rFonts w:ascii="Verdana" w:hAnsi="Verdana"/>
          <w:sz w:val="24"/>
          <w:szCs w:val="24"/>
        </w:rPr>
        <w:t xml:space="preserve"> heeft zeven van de belangrijkste internationale conventies op</w:t>
      </w:r>
    </w:p>
    <w:p w:rsidR="008F2CD1" w:rsidRDefault="008F2CD1" w:rsidP="008F2CD1">
      <w:pPr>
        <w:spacing w:after="0"/>
        <w:rPr>
          <w:rFonts w:ascii="Verdana" w:hAnsi="Verdana"/>
          <w:sz w:val="24"/>
          <w:szCs w:val="24"/>
        </w:rPr>
      </w:pPr>
      <w:r w:rsidRPr="00BB3D44">
        <w:rPr>
          <w:rFonts w:ascii="Verdana" w:hAnsi="Verdana"/>
          <w:sz w:val="24"/>
          <w:szCs w:val="24"/>
        </w:rPr>
        <w:t>het gebied van de mensenrechten g</w:t>
      </w:r>
      <w:r w:rsidRPr="00BB3D44">
        <w:rPr>
          <w:rFonts w:ascii="Verdana" w:hAnsi="Verdana"/>
          <w:sz w:val="24"/>
          <w:szCs w:val="24"/>
        </w:rPr>
        <w:t>e</w:t>
      </w:r>
      <w:r w:rsidRPr="00BB3D44">
        <w:rPr>
          <w:rFonts w:ascii="Verdana" w:hAnsi="Verdana"/>
          <w:sz w:val="24"/>
          <w:szCs w:val="24"/>
        </w:rPr>
        <w:t xml:space="preserve">ratificeerd, zoals het IVBPR en de CER, en is daaraan gebonden. </w:t>
      </w:r>
      <w:proofErr w:type="spellStart"/>
      <w:r w:rsidRPr="00BB3D44">
        <w:rPr>
          <w:rFonts w:ascii="Verdana" w:hAnsi="Verdana"/>
          <w:sz w:val="24"/>
          <w:szCs w:val="24"/>
        </w:rPr>
        <w:t>Isra</w:t>
      </w:r>
      <w:r>
        <w:rPr>
          <w:rFonts w:ascii="Verdana" w:hAnsi="Verdana"/>
          <w:sz w:val="24"/>
          <w:szCs w:val="24"/>
        </w:rPr>
        <w:t>e</w:t>
      </w:r>
      <w:r w:rsidRPr="00BB3D44">
        <w:rPr>
          <w:rFonts w:ascii="Verdana" w:hAnsi="Verdana"/>
          <w:sz w:val="24"/>
          <w:szCs w:val="24"/>
        </w:rPr>
        <w:t>l</w:t>
      </w:r>
      <w:proofErr w:type="spellEnd"/>
      <w:r w:rsidRPr="00BB3D44">
        <w:rPr>
          <w:rFonts w:ascii="Verdana" w:hAnsi="Verdana"/>
          <w:sz w:val="24"/>
          <w:szCs w:val="24"/>
        </w:rPr>
        <w:t xml:space="preserve"> heeft een rechtsplicht inzake het recht op terugkeer van alle ontheemde </w:t>
      </w:r>
      <w:proofErr w:type="spellStart"/>
      <w:r w:rsidRPr="00BB3D44">
        <w:rPr>
          <w:rFonts w:ascii="Verdana" w:hAnsi="Verdana"/>
          <w:sz w:val="24"/>
          <w:szCs w:val="24"/>
        </w:rPr>
        <w:t>Palestijnen</w:t>
      </w:r>
      <w:proofErr w:type="spellEnd"/>
      <w:r w:rsidRPr="00BB3D44">
        <w:rPr>
          <w:rFonts w:ascii="Verdana" w:hAnsi="Verdana"/>
          <w:sz w:val="24"/>
          <w:szCs w:val="24"/>
        </w:rPr>
        <w:t xml:space="preserve"> (vluchtelingen en binnenlandse ontheemden): hun recht om terug te keren naar hun respectievelijke oorspro</w:t>
      </w:r>
      <w:r w:rsidRPr="00BB3D44">
        <w:rPr>
          <w:rFonts w:ascii="Verdana" w:hAnsi="Verdana"/>
          <w:sz w:val="24"/>
          <w:szCs w:val="24"/>
        </w:rPr>
        <w:t>n</w:t>
      </w:r>
      <w:r w:rsidRPr="00BB3D44">
        <w:rPr>
          <w:rFonts w:ascii="Verdana" w:hAnsi="Verdana"/>
          <w:sz w:val="24"/>
          <w:szCs w:val="24"/>
        </w:rPr>
        <w:t xml:space="preserve">kelijke woongebieden in hetzij </w:t>
      </w:r>
      <w:proofErr w:type="spellStart"/>
      <w:r w:rsidRPr="00BB3D44">
        <w:rPr>
          <w:rFonts w:ascii="Verdana" w:hAnsi="Verdana"/>
          <w:sz w:val="24"/>
          <w:szCs w:val="24"/>
        </w:rPr>
        <w:t>Isra</w:t>
      </w:r>
      <w:r>
        <w:rPr>
          <w:rFonts w:ascii="Verdana" w:hAnsi="Verdana"/>
          <w:sz w:val="24"/>
          <w:szCs w:val="24"/>
        </w:rPr>
        <w:t>e</w:t>
      </w:r>
      <w:r w:rsidRPr="00BB3D44">
        <w:rPr>
          <w:rFonts w:ascii="Verdana" w:hAnsi="Verdana"/>
          <w:sz w:val="24"/>
          <w:szCs w:val="24"/>
        </w:rPr>
        <w:t>l</w:t>
      </w:r>
      <w:proofErr w:type="spellEnd"/>
      <w:r w:rsidRPr="00BB3D44">
        <w:rPr>
          <w:rFonts w:ascii="Verdana" w:hAnsi="Verdana"/>
          <w:sz w:val="24"/>
          <w:szCs w:val="24"/>
        </w:rPr>
        <w:t xml:space="preserve"> hetzij de bezette gebieden moet </w:t>
      </w:r>
      <w:proofErr w:type="spellStart"/>
      <w:r w:rsidRPr="00BB3D44">
        <w:rPr>
          <w:rFonts w:ascii="Verdana" w:hAnsi="Verdana"/>
          <w:sz w:val="24"/>
          <w:szCs w:val="24"/>
        </w:rPr>
        <w:t>Isra</w:t>
      </w:r>
      <w:r>
        <w:rPr>
          <w:rFonts w:ascii="Verdana" w:hAnsi="Verdana"/>
          <w:sz w:val="24"/>
          <w:szCs w:val="24"/>
        </w:rPr>
        <w:t>e</w:t>
      </w:r>
      <w:r w:rsidRPr="00BB3D44">
        <w:rPr>
          <w:rFonts w:ascii="Verdana" w:hAnsi="Verdana"/>
          <w:sz w:val="24"/>
          <w:szCs w:val="24"/>
        </w:rPr>
        <w:t>l</w:t>
      </w:r>
      <w:proofErr w:type="spellEnd"/>
      <w:r w:rsidRPr="00BB3D44">
        <w:rPr>
          <w:rFonts w:ascii="Verdana" w:hAnsi="Verdana"/>
          <w:sz w:val="24"/>
          <w:szCs w:val="24"/>
        </w:rPr>
        <w:t xml:space="preserve"> respecteren, beschermen en bevorderen, en het moet zich on</w:t>
      </w:r>
      <w:r w:rsidRPr="00BB3D44">
        <w:rPr>
          <w:rFonts w:ascii="Verdana" w:hAnsi="Verdana"/>
          <w:sz w:val="24"/>
          <w:szCs w:val="24"/>
        </w:rPr>
        <w:t>t</w:t>
      </w:r>
      <w:r w:rsidRPr="00BB3D44">
        <w:rPr>
          <w:rFonts w:ascii="Verdana" w:hAnsi="Verdana"/>
          <w:sz w:val="24"/>
          <w:szCs w:val="24"/>
        </w:rPr>
        <w:t xml:space="preserve">houden van discriminerend beleid of praktijken die tot gevolg hebben dat nog meer </w:t>
      </w:r>
      <w:proofErr w:type="spellStart"/>
      <w:r w:rsidRPr="00BB3D44">
        <w:rPr>
          <w:rFonts w:ascii="Verdana" w:hAnsi="Verdana"/>
          <w:sz w:val="24"/>
          <w:szCs w:val="24"/>
        </w:rPr>
        <w:t>P</w:t>
      </w:r>
      <w:r w:rsidRPr="00BB3D44">
        <w:rPr>
          <w:rFonts w:ascii="Verdana" w:hAnsi="Verdana"/>
          <w:sz w:val="24"/>
          <w:szCs w:val="24"/>
        </w:rPr>
        <w:t>a</w:t>
      </w:r>
      <w:r w:rsidRPr="00BB3D44">
        <w:rPr>
          <w:rFonts w:ascii="Verdana" w:hAnsi="Verdana"/>
          <w:sz w:val="24"/>
          <w:szCs w:val="24"/>
        </w:rPr>
        <w:t>lestijnen</w:t>
      </w:r>
      <w:proofErr w:type="spellEnd"/>
      <w:r w:rsidRPr="00BB3D44">
        <w:rPr>
          <w:rFonts w:ascii="Verdana" w:hAnsi="Verdana"/>
          <w:sz w:val="24"/>
          <w:szCs w:val="24"/>
        </w:rPr>
        <w:t xml:space="preserve"> op willekeurige wijze ontheemd raken van hun woongebied en thuisland.</w:t>
      </w:r>
    </w:p>
    <w:p w:rsidR="008F2CD1" w:rsidRPr="00BB3D44" w:rsidRDefault="008F2CD1" w:rsidP="008F2CD1">
      <w:pPr>
        <w:spacing w:after="0"/>
        <w:rPr>
          <w:rFonts w:ascii="Verdana" w:hAnsi="Verdana"/>
          <w:sz w:val="24"/>
          <w:szCs w:val="24"/>
        </w:rPr>
      </w:pPr>
    </w:p>
    <w:p w:rsidR="008F2CD1" w:rsidRPr="00BB3D44" w:rsidRDefault="008F2CD1" w:rsidP="008F2CD1">
      <w:pPr>
        <w:spacing w:after="0"/>
        <w:rPr>
          <w:rFonts w:ascii="Verdana" w:hAnsi="Verdana"/>
          <w:sz w:val="24"/>
          <w:szCs w:val="24"/>
        </w:rPr>
      </w:pPr>
      <w:r w:rsidRPr="00BB3D44">
        <w:rPr>
          <w:rFonts w:ascii="Verdana" w:hAnsi="Verdana"/>
          <w:b/>
          <w:sz w:val="24"/>
          <w:szCs w:val="24"/>
        </w:rPr>
        <w:t>de rechten op teruggave en schadevergoeding</w:t>
      </w:r>
    </w:p>
    <w:p w:rsidR="008F2CD1" w:rsidRDefault="008F2CD1" w:rsidP="008F2CD1">
      <w:pPr>
        <w:spacing w:after="0"/>
        <w:rPr>
          <w:rFonts w:ascii="Verdana" w:hAnsi="Verdana"/>
          <w:sz w:val="24"/>
          <w:szCs w:val="24"/>
        </w:rPr>
      </w:pPr>
      <w:r w:rsidRPr="00BB3D44">
        <w:rPr>
          <w:rFonts w:ascii="Verdana" w:hAnsi="Verdana"/>
          <w:sz w:val="24"/>
          <w:szCs w:val="24"/>
        </w:rPr>
        <w:t xml:space="preserve">Volkenrechtelijk hebben alle Palestijnse vluchtelingen en binnenlandse ontheemden recht op teruggave en schadevergoeding met betrekking tot huisvesting en bezittingen, op grond van wettelijke bescherming van particulier bezit en het recht op verhaal bij illegale </w:t>
      </w:r>
      <w:proofErr w:type="spellStart"/>
      <w:r w:rsidRPr="00BB3D44">
        <w:rPr>
          <w:rFonts w:ascii="Verdana" w:hAnsi="Verdana"/>
          <w:sz w:val="24"/>
          <w:szCs w:val="24"/>
        </w:rPr>
        <w:t>overheidsto</w:t>
      </w:r>
      <w:r w:rsidRPr="00BB3D44">
        <w:rPr>
          <w:rFonts w:ascii="Verdana" w:hAnsi="Verdana"/>
          <w:sz w:val="24"/>
          <w:szCs w:val="24"/>
        </w:rPr>
        <w:t>e</w:t>
      </w:r>
      <w:r w:rsidRPr="00BB3D44">
        <w:rPr>
          <w:rFonts w:ascii="Verdana" w:hAnsi="Verdana"/>
          <w:sz w:val="24"/>
          <w:szCs w:val="24"/>
        </w:rPr>
        <w:t>ëigening</w:t>
      </w:r>
      <w:proofErr w:type="spellEnd"/>
      <w:r w:rsidRPr="00BB3D44">
        <w:rPr>
          <w:rFonts w:ascii="Verdana" w:hAnsi="Verdana"/>
          <w:sz w:val="24"/>
          <w:szCs w:val="24"/>
        </w:rPr>
        <w:t xml:space="preserve"> van particulier eigendom. In verscheidene delen van het volkenrecht wordt het recht op particulier bezit beschermd en het recht op schadevergo</w:t>
      </w:r>
      <w:r w:rsidRPr="00BB3D44">
        <w:rPr>
          <w:rFonts w:ascii="Verdana" w:hAnsi="Verdana"/>
          <w:sz w:val="24"/>
          <w:szCs w:val="24"/>
        </w:rPr>
        <w:t>e</w:t>
      </w:r>
      <w:r w:rsidRPr="00BB3D44">
        <w:rPr>
          <w:rFonts w:ascii="Verdana" w:hAnsi="Verdana"/>
          <w:sz w:val="24"/>
          <w:szCs w:val="24"/>
        </w:rPr>
        <w:t>ding gereguleerd, onder and</w:t>
      </w:r>
      <w:r w:rsidRPr="00BB3D44">
        <w:rPr>
          <w:rFonts w:ascii="Verdana" w:hAnsi="Verdana"/>
          <w:sz w:val="24"/>
          <w:szCs w:val="24"/>
        </w:rPr>
        <w:t>e</w:t>
      </w:r>
      <w:r w:rsidRPr="00BB3D44">
        <w:rPr>
          <w:rFonts w:ascii="Verdana" w:hAnsi="Verdana"/>
          <w:sz w:val="24"/>
          <w:szCs w:val="24"/>
        </w:rPr>
        <w:t>re:</w:t>
      </w:r>
    </w:p>
    <w:p w:rsidR="008F2CD1" w:rsidRPr="00BB3D44" w:rsidRDefault="008F2CD1" w:rsidP="008F2CD1">
      <w:pPr>
        <w:spacing w:after="0"/>
        <w:rPr>
          <w:rFonts w:ascii="Verdana" w:hAnsi="Verdana"/>
          <w:sz w:val="24"/>
          <w:szCs w:val="24"/>
        </w:rPr>
      </w:pPr>
    </w:p>
    <w:p w:rsidR="008F2CD1" w:rsidRPr="00BB3D44" w:rsidRDefault="008F2CD1" w:rsidP="008F2CD1">
      <w:pPr>
        <w:numPr>
          <w:ilvl w:val="0"/>
          <w:numId w:val="1"/>
        </w:numPr>
        <w:spacing w:after="0"/>
        <w:rPr>
          <w:rFonts w:ascii="Verdana" w:hAnsi="Verdana"/>
          <w:sz w:val="24"/>
          <w:szCs w:val="24"/>
        </w:rPr>
      </w:pPr>
      <w:r w:rsidRPr="00BB3D44">
        <w:rPr>
          <w:rFonts w:ascii="Verdana" w:hAnsi="Verdana"/>
          <w:sz w:val="24"/>
          <w:szCs w:val="24"/>
        </w:rPr>
        <w:t>in het recht der naties (relevant als de ene staat de andere opvolgt)</w:t>
      </w:r>
    </w:p>
    <w:p w:rsidR="008F2CD1" w:rsidRPr="00BB3D44" w:rsidRDefault="008F2CD1" w:rsidP="008F2CD1">
      <w:pPr>
        <w:numPr>
          <w:ilvl w:val="0"/>
          <w:numId w:val="1"/>
        </w:numPr>
        <w:spacing w:after="0"/>
        <w:rPr>
          <w:rFonts w:ascii="Verdana" w:hAnsi="Verdana"/>
          <w:sz w:val="24"/>
          <w:szCs w:val="24"/>
        </w:rPr>
      </w:pPr>
      <w:r w:rsidRPr="00BB3D44">
        <w:rPr>
          <w:rFonts w:ascii="Verdana" w:hAnsi="Verdana"/>
          <w:sz w:val="24"/>
          <w:szCs w:val="24"/>
        </w:rPr>
        <w:t>in het internationaal humanitair recht (in het bijzonder het Haagse R</w:t>
      </w:r>
      <w:r w:rsidRPr="00BB3D44">
        <w:rPr>
          <w:rFonts w:ascii="Verdana" w:hAnsi="Verdana"/>
          <w:sz w:val="24"/>
          <w:szCs w:val="24"/>
        </w:rPr>
        <w:t>e</w:t>
      </w:r>
      <w:r w:rsidRPr="00BB3D44">
        <w:rPr>
          <w:rFonts w:ascii="Verdana" w:hAnsi="Verdana"/>
          <w:sz w:val="24"/>
          <w:szCs w:val="24"/>
        </w:rPr>
        <w:t>glement)</w:t>
      </w:r>
    </w:p>
    <w:p w:rsidR="008F2CD1" w:rsidRPr="00BB3D44" w:rsidRDefault="008F2CD1" w:rsidP="008F2CD1">
      <w:pPr>
        <w:numPr>
          <w:ilvl w:val="0"/>
          <w:numId w:val="1"/>
        </w:numPr>
        <w:spacing w:after="0"/>
        <w:rPr>
          <w:rFonts w:ascii="Verdana" w:hAnsi="Verdana"/>
          <w:sz w:val="24"/>
          <w:szCs w:val="24"/>
        </w:rPr>
      </w:pPr>
      <w:r w:rsidRPr="00BB3D44">
        <w:rPr>
          <w:rFonts w:ascii="Verdana" w:hAnsi="Verdana"/>
          <w:sz w:val="24"/>
          <w:szCs w:val="24"/>
        </w:rPr>
        <w:t>in het internationaal mensenrechtenrecht (in het bijzonder de Unive</w:t>
      </w:r>
      <w:r w:rsidRPr="00BB3D44">
        <w:rPr>
          <w:rFonts w:ascii="Verdana" w:hAnsi="Verdana"/>
          <w:sz w:val="24"/>
          <w:szCs w:val="24"/>
        </w:rPr>
        <w:t>r</w:t>
      </w:r>
      <w:r w:rsidRPr="00BB3D44">
        <w:rPr>
          <w:rFonts w:ascii="Verdana" w:hAnsi="Verdana"/>
          <w:sz w:val="24"/>
          <w:szCs w:val="24"/>
        </w:rPr>
        <w:t xml:space="preserve">sele Verklaring van de </w:t>
      </w:r>
      <w:r>
        <w:rPr>
          <w:rFonts w:ascii="Verdana" w:hAnsi="Verdana"/>
          <w:sz w:val="24"/>
          <w:szCs w:val="24"/>
        </w:rPr>
        <w:t>R</w:t>
      </w:r>
      <w:r w:rsidRPr="00BB3D44">
        <w:rPr>
          <w:rFonts w:ascii="Verdana" w:hAnsi="Verdana"/>
          <w:sz w:val="24"/>
          <w:szCs w:val="24"/>
        </w:rPr>
        <w:t>echten van de Mens)</w:t>
      </w:r>
    </w:p>
    <w:p w:rsidR="008F2CD1" w:rsidRPr="00BB3D44" w:rsidRDefault="008F2CD1" w:rsidP="008F2CD1">
      <w:pPr>
        <w:spacing w:after="0"/>
        <w:rPr>
          <w:rFonts w:ascii="Verdana" w:hAnsi="Verdana"/>
          <w:sz w:val="24"/>
          <w:szCs w:val="24"/>
        </w:rPr>
      </w:pPr>
    </w:p>
    <w:p w:rsidR="008F2CD1" w:rsidRPr="00BB3D44" w:rsidRDefault="008F2CD1" w:rsidP="008F2CD1">
      <w:pPr>
        <w:spacing w:after="0"/>
        <w:rPr>
          <w:rFonts w:ascii="Verdana" w:hAnsi="Verdana"/>
          <w:sz w:val="24"/>
          <w:szCs w:val="24"/>
        </w:rPr>
      </w:pPr>
      <w:r w:rsidRPr="00BB3D44">
        <w:rPr>
          <w:rFonts w:ascii="Verdana" w:hAnsi="Verdana"/>
          <w:sz w:val="24"/>
          <w:szCs w:val="24"/>
        </w:rPr>
        <w:t xml:space="preserve">In het licht van het bovenstaande heeft </w:t>
      </w:r>
      <w:proofErr w:type="spellStart"/>
      <w:r w:rsidRPr="00BB3D44">
        <w:rPr>
          <w:rFonts w:ascii="Verdana" w:hAnsi="Verdana"/>
          <w:sz w:val="24"/>
          <w:szCs w:val="24"/>
        </w:rPr>
        <w:t>Isra</w:t>
      </w:r>
      <w:r>
        <w:rPr>
          <w:rFonts w:ascii="Verdana" w:hAnsi="Verdana"/>
          <w:sz w:val="24"/>
          <w:szCs w:val="24"/>
        </w:rPr>
        <w:t>e</w:t>
      </w:r>
      <w:r w:rsidRPr="00BB3D44">
        <w:rPr>
          <w:rFonts w:ascii="Verdana" w:hAnsi="Verdana"/>
          <w:sz w:val="24"/>
          <w:szCs w:val="24"/>
        </w:rPr>
        <w:t>l</w:t>
      </w:r>
      <w:proofErr w:type="spellEnd"/>
      <w:r w:rsidRPr="00BB3D44">
        <w:rPr>
          <w:rFonts w:ascii="Verdana" w:hAnsi="Verdana"/>
          <w:sz w:val="24"/>
          <w:szCs w:val="24"/>
        </w:rPr>
        <w:t xml:space="preserve"> de plicht om onwettige verwoesting en </w:t>
      </w:r>
      <w:proofErr w:type="spellStart"/>
      <w:r w:rsidRPr="00BB3D44">
        <w:rPr>
          <w:rFonts w:ascii="Verdana" w:hAnsi="Verdana"/>
          <w:sz w:val="24"/>
          <w:szCs w:val="24"/>
        </w:rPr>
        <w:t>toeëigening</w:t>
      </w:r>
      <w:proofErr w:type="spellEnd"/>
      <w:r w:rsidRPr="00BB3D44">
        <w:rPr>
          <w:rFonts w:ascii="Verdana" w:hAnsi="Verdana"/>
          <w:sz w:val="24"/>
          <w:szCs w:val="24"/>
        </w:rPr>
        <w:t xml:space="preserve"> van Palestijnse bezittingen in de bezette g</w:t>
      </w:r>
      <w:r w:rsidRPr="00BB3D44">
        <w:rPr>
          <w:rFonts w:ascii="Verdana" w:hAnsi="Verdana"/>
          <w:sz w:val="24"/>
          <w:szCs w:val="24"/>
        </w:rPr>
        <w:t>e</w:t>
      </w:r>
      <w:r w:rsidRPr="00BB3D44">
        <w:rPr>
          <w:rFonts w:ascii="Verdana" w:hAnsi="Verdana"/>
          <w:sz w:val="24"/>
          <w:szCs w:val="24"/>
        </w:rPr>
        <w:t>bieden te beëindigen, onwettig afgenomen bezit terug te geven aan zijn Palestijnse eigenaars, met inbegrip van de vluchtelingen van 1948 en 1967 en van bi</w:t>
      </w:r>
      <w:r w:rsidRPr="00BB3D44">
        <w:rPr>
          <w:rFonts w:ascii="Verdana" w:hAnsi="Verdana"/>
          <w:sz w:val="24"/>
          <w:szCs w:val="24"/>
        </w:rPr>
        <w:t>n</w:t>
      </w:r>
      <w:r w:rsidRPr="00BB3D44">
        <w:rPr>
          <w:rFonts w:ascii="Verdana" w:hAnsi="Verdana"/>
          <w:sz w:val="24"/>
          <w:szCs w:val="24"/>
        </w:rPr>
        <w:t>nenlandse ontheemden, en te zorgen voor een adequaat en doeltreffend m</w:t>
      </w:r>
      <w:r w:rsidRPr="00BB3D44">
        <w:rPr>
          <w:rFonts w:ascii="Verdana" w:hAnsi="Verdana"/>
          <w:sz w:val="24"/>
          <w:szCs w:val="24"/>
        </w:rPr>
        <w:t>e</w:t>
      </w:r>
      <w:r w:rsidRPr="00BB3D44">
        <w:rPr>
          <w:rFonts w:ascii="Verdana" w:hAnsi="Verdana"/>
          <w:sz w:val="24"/>
          <w:szCs w:val="24"/>
        </w:rPr>
        <w:t xml:space="preserve">chanisme dat </w:t>
      </w:r>
      <w:proofErr w:type="spellStart"/>
      <w:r w:rsidRPr="00BB3D44">
        <w:rPr>
          <w:rFonts w:ascii="Verdana" w:hAnsi="Verdana"/>
          <w:sz w:val="24"/>
          <w:szCs w:val="24"/>
        </w:rPr>
        <w:t>Palestijnen</w:t>
      </w:r>
      <w:proofErr w:type="spellEnd"/>
      <w:r w:rsidRPr="00BB3D44">
        <w:rPr>
          <w:rFonts w:ascii="Verdana" w:hAnsi="Verdana"/>
          <w:sz w:val="24"/>
          <w:szCs w:val="24"/>
        </w:rPr>
        <w:t xml:space="preserve"> in staat stelt schadevergoeding te vragen voor ve</w:t>
      </w:r>
      <w:r w:rsidRPr="00BB3D44">
        <w:rPr>
          <w:rFonts w:ascii="Verdana" w:hAnsi="Verdana"/>
          <w:sz w:val="24"/>
          <w:szCs w:val="24"/>
        </w:rPr>
        <w:t>r</w:t>
      </w:r>
      <w:r w:rsidRPr="00BB3D44">
        <w:rPr>
          <w:rFonts w:ascii="Verdana" w:hAnsi="Verdana"/>
          <w:sz w:val="24"/>
          <w:szCs w:val="24"/>
        </w:rPr>
        <w:t xml:space="preserve">liezen die het gevolg zijn van </w:t>
      </w:r>
      <w:proofErr w:type="spellStart"/>
      <w:r w:rsidRPr="00BB3D44">
        <w:rPr>
          <w:rFonts w:ascii="Verdana" w:hAnsi="Verdana"/>
          <w:sz w:val="24"/>
          <w:szCs w:val="24"/>
        </w:rPr>
        <w:t>Isra</w:t>
      </w:r>
      <w:r>
        <w:rPr>
          <w:rFonts w:ascii="Verdana" w:hAnsi="Verdana"/>
          <w:sz w:val="24"/>
          <w:szCs w:val="24"/>
        </w:rPr>
        <w:t>e</w:t>
      </w:r>
      <w:r w:rsidRPr="00BB3D44">
        <w:rPr>
          <w:rFonts w:ascii="Verdana" w:hAnsi="Verdana"/>
          <w:sz w:val="24"/>
          <w:szCs w:val="24"/>
        </w:rPr>
        <w:t>ls</w:t>
      </w:r>
      <w:proofErr w:type="spellEnd"/>
      <w:r w:rsidRPr="00BB3D44">
        <w:rPr>
          <w:rFonts w:ascii="Verdana" w:hAnsi="Verdana"/>
          <w:sz w:val="24"/>
          <w:szCs w:val="24"/>
        </w:rPr>
        <w:t xml:space="preserve"> schendingen van het internationaal humanitair recht en het me</w:t>
      </w:r>
      <w:r w:rsidRPr="00BB3D44">
        <w:rPr>
          <w:rFonts w:ascii="Verdana" w:hAnsi="Verdana"/>
          <w:sz w:val="24"/>
          <w:szCs w:val="24"/>
        </w:rPr>
        <w:t>n</w:t>
      </w:r>
      <w:r w:rsidRPr="00BB3D44">
        <w:rPr>
          <w:rFonts w:ascii="Verdana" w:hAnsi="Verdana"/>
          <w:sz w:val="24"/>
          <w:szCs w:val="24"/>
        </w:rPr>
        <w:t>senrechtenrecht.</w:t>
      </w:r>
    </w:p>
    <w:p w:rsidR="008F2CD1" w:rsidRPr="00BB3D44" w:rsidRDefault="008F2CD1" w:rsidP="008F2CD1">
      <w:pPr>
        <w:spacing w:after="0"/>
        <w:rPr>
          <w:rFonts w:ascii="Verdana" w:hAnsi="Verdana"/>
          <w:sz w:val="24"/>
          <w:szCs w:val="24"/>
        </w:rPr>
      </w:pPr>
    </w:p>
    <w:p w:rsidR="008F2CD1" w:rsidRPr="00BB3D44" w:rsidRDefault="008F2CD1" w:rsidP="008F2CD1">
      <w:pPr>
        <w:spacing w:after="0"/>
        <w:rPr>
          <w:rFonts w:ascii="Verdana" w:hAnsi="Verdana"/>
          <w:sz w:val="24"/>
          <w:szCs w:val="24"/>
        </w:rPr>
      </w:pPr>
      <w:proofErr w:type="spellStart"/>
      <w:r w:rsidRPr="00BB3D44">
        <w:rPr>
          <w:rFonts w:ascii="Verdana" w:hAnsi="Verdana"/>
          <w:sz w:val="24"/>
          <w:szCs w:val="24"/>
        </w:rPr>
        <w:t>Isra</w:t>
      </w:r>
      <w:r>
        <w:rPr>
          <w:rFonts w:ascii="Verdana" w:hAnsi="Verdana"/>
          <w:sz w:val="24"/>
          <w:szCs w:val="24"/>
        </w:rPr>
        <w:t>e</w:t>
      </w:r>
      <w:r w:rsidRPr="00BB3D44">
        <w:rPr>
          <w:rFonts w:ascii="Verdana" w:hAnsi="Verdana"/>
          <w:sz w:val="24"/>
          <w:szCs w:val="24"/>
        </w:rPr>
        <w:t>l</w:t>
      </w:r>
      <w:proofErr w:type="spellEnd"/>
      <w:r w:rsidRPr="00BB3D44">
        <w:rPr>
          <w:rFonts w:ascii="Verdana" w:hAnsi="Verdana"/>
          <w:sz w:val="24"/>
          <w:szCs w:val="24"/>
        </w:rPr>
        <w:t xml:space="preserve"> is ook verplicht zich te onthouden van discriminerende verdeling of onteigening van Palestijns bezit in </w:t>
      </w:r>
      <w:proofErr w:type="spellStart"/>
      <w:r w:rsidRPr="00BB3D44">
        <w:rPr>
          <w:rFonts w:ascii="Verdana" w:hAnsi="Verdana"/>
          <w:sz w:val="24"/>
          <w:szCs w:val="24"/>
        </w:rPr>
        <w:t>Isra</w:t>
      </w:r>
      <w:r>
        <w:rPr>
          <w:rFonts w:ascii="Verdana" w:hAnsi="Verdana"/>
          <w:sz w:val="24"/>
          <w:szCs w:val="24"/>
        </w:rPr>
        <w:t>e</w:t>
      </w:r>
      <w:r w:rsidRPr="00BB3D44">
        <w:rPr>
          <w:rFonts w:ascii="Verdana" w:hAnsi="Verdana"/>
          <w:sz w:val="24"/>
          <w:szCs w:val="24"/>
        </w:rPr>
        <w:t>l</w:t>
      </w:r>
      <w:proofErr w:type="spellEnd"/>
      <w:r w:rsidRPr="00BB3D44">
        <w:rPr>
          <w:rFonts w:ascii="Verdana" w:hAnsi="Verdana"/>
          <w:sz w:val="24"/>
          <w:szCs w:val="24"/>
        </w:rPr>
        <w:t xml:space="preserve"> en de bezette gebieden. </w:t>
      </w:r>
      <w:proofErr w:type="spellStart"/>
      <w:r w:rsidRPr="00BB3D44">
        <w:rPr>
          <w:rFonts w:ascii="Verdana" w:hAnsi="Verdana"/>
          <w:sz w:val="24"/>
          <w:szCs w:val="24"/>
        </w:rPr>
        <w:t>Isra</w:t>
      </w:r>
      <w:r>
        <w:rPr>
          <w:rFonts w:ascii="Verdana" w:hAnsi="Verdana"/>
          <w:sz w:val="24"/>
          <w:szCs w:val="24"/>
        </w:rPr>
        <w:t>e</w:t>
      </w:r>
      <w:r w:rsidRPr="00BB3D44">
        <w:rPr>
          <w:rFonts w:ascii="Verdana" w:hAnsi="Verdana"/>
          <w:sz w:val="24"/>
          <w:szCs w:val="24"/>
        </w:rPr>
        <w:t>ls</w:t>
      </w:r>
      <w:proofErr w:type="spellEnd"/>
      <w:r w:rsidRPr="00BB3D44">
        <w:rPr>
          <w:rFonts w:ascii="Verdana" w:hAnsi="Verdana"/>
          <w:sz w:val="24"/>
          <w:szCs w:val="24"/>
        </w:rPr>
        <w:t xml:space="preserve"> verplichtingen worden mede beve</w:t>
      </w:r>
      <w:r w:rsidRPr="00BB3D44">
        <w:rPr>
          <w:rFonts w:ascii="Verdana" w:hAnsi="Verdana"/>
          <w:sz w:val="24"/>
          <w:szCs w:val="24"/>
        </w:rPr>
        <w:t>s</w:t>
      </w:r>
      <w:r w:rsidRPr="00BB3D44">
        <w:rPr>
          <w:rFonts w:ascii="Verdana" w:hAnsi="Verdana"/>
          <w:sz w:val="24"/>
          <w:szCs w:val="24"/>
        </w:rPr>
        <w:t xml:space="preserve">tigd door een reeks VN-resoluties, in de loop van zestig jaar. Deze bekrachtigen het recht van ontheemde </w:t>
      </w:r>
      <w:proofErr w:type="spellStart"/>
      <w:r w:rsidRPr="00BB3D44">
        <w:rPr>
          <w:rFonts w:ascii="Verdana" w:hAnsi="Verdana"/>
          <w:sz w:val="24"/>
          <w:szCs w:val="24"/>
        </w:rPr>
        <w:t>P</w:t>
      </w:r>
      <w:r w:rsidRPr="00BB3D44">
        <w:rPr>
          <w:rFonts w:ascii="Verdana" w:hAnsi="Verdana"/>
          <w:sz w:val="24"/>
          <w:szCs w:val="24"/>
        </w:rPr>
        <w:t>a</w:t>
      </w:r>
      <w:r w:rsidRPr="00BB3D44">
        <w:rPr>
          <w:rFonts w:ascii="Verdana" w:hAnsi="Verdana"/>
          <w:sz w:val="24"/>
          <w:szCs w:val="24"/>
        </w:rPr>
        <w:t>lestijnen</w:t>
      </w:r>
      <w:proofErr w:type="spellEnd"/>
      <w:r w:rsidRPr="00BB3D44">
        <w:rPr>
          <w:rFonts w:ascii="Verdana" w:hAnsi="Verdana"/>
          <w:sz w:val="24"/>
          <w:szCs w:val="24"/>
        </w:rPr>
        <w:t xml:space="preserve"> om terug te keren naar hun oorspronkelijke woongebied en om hun woni</w:t>
      </w:r>
      <w:r w:rsidRPr="00BB3D44">
        <w:rPr>
          <w:rFonts w:ascii="Verdana" w:hAnsi="Verdana"/>
          <w:sz w:val="24"/>
          <w:szCs w:val="24"/>
        </w:rPr>
        <w:t>n</w:t>
      </w:r>
      <w:r w:rsidRPr="00BB3D44">
        <w:rPr>
          <w:rFonts w:ascii="Verdana" w:hAnsi="Verdana"/>
          <w:sz w:val="24"/>
          <w:szCs w:val="24"/>
        </w:rPr>
        <w:t>gen en bezittingen terug te krijgen. De eerste bevestiging van het recht van alle in 1948 ontheemden was de op 11 december 1948 aangenomen resolutie 194(III) van de Algemene Ve</w:t>
      </w:r>
      <w:r w:rsidRPr="00BB3D44">
        <w:rPr>
          <w:rFonts w:ascii="Verdana" w:hAnsi="Verdana"/>
          <w:sz w:val="24"/>
          <w:szCs w:val="24"/>
        </w:rPr>
        <w:t>r</w:t>
      </w:r>
      <w:r w:rsidRPr="00BB3D44">
        <w:rPr>
          <w:rFonts w:ascii="Verdana" w:hAnsi="Verdana"/>
          <w:sz w:val="24"/>
          <w:szCs w:val="24"/>
        </w:rPr>
        <w:t>gadering van de VN, die uitspreekt:</w:t>
      </w:r>
    </w:p>
    <w:p w:rsidR="008F2CD1" w:rsidRPr="00BB3D44" w:rsidRDefault="008F2CD1" w:rsidP="008F2CD1">
      <w:pPr>
        <w:spacing w:after="0"/>
        <w:rPr>
          <w:rFonts w:ascii="Verdana" w:hAnsi="Verdana"/>
          <w:sz w:val="24"/>
          <w:szCs w:val="24"/>
        </w:rPr>
      </w:pPr>
    </w:p>
    <w:p w:rsidR="008F2CD1" w:rsidRPr="00BB3D44" w:rsidRDefault="008F2CD1" w:rsidP="008F2CD1">
      <w:pPr>
        <w:spacing w:after="0"/>
        <w:rPr>
          <w:rFonts w:ascii="Verdana" w:hAnsi="Verdana"/>
          <w:sz w:val="24"/>
          <w:szCs w:val="24"/>
        </w:rPr>
      </w:pPr>
      <w:r w:rsidRPr="00BB3D44">
        <w:rPr>
          <w:rFonts w:ascii="Verdana" w:hAnsi="Verdana"/>
          <w:i/>
          <w:sz w:val="24"/>
          <w:szCs w:val="24"/>
        </w:rPr>
        <w:lastRenderedPageBreak/>
        <w:t>‘dat de vluchtelingen die de wens hebben terug te keren naar hun woongebieden en in vr</w:t>
      </w:r>
      <w:r w:rsidRPr="00BB3D44">
        <w:rPr>
          <w:rFonts w:ascii="Verdana" w:hAnsi="Verdana"/>
          <w:i/>
          <w:sz w:val="24"/>
          <w:szCs w:val="24"/>
        </w:rPr>
        <w:t>e</w:t>
      </w:r>
      <w:r w:rsidRPr="00BB3D44">
        <w:rPr>
          <w:rFonts w:ascii="Verdana" w:hAnsi="Verdana"/>
          <w:i/>
          <w:sz w:val="24"/>
          <w:szCs w:val="24"/>
        </w:rPr>
        <w:t>de met hun naburen te leven toegestaan moet worden dit te doen zo spoedig als dit uitvoerbaar is, en dat schadevergoeding b</w:t>
      </w:r>
      <w:r w:rsidRPr="00BB3D44">
        <w:rPr>
          <w:rFonts w:ascii="Verdana" w:hAnsi="Verdana"/>
          <w:i/>
          <w:sz w:val="24"/>
          <w:szCs w:val="24"/>
        </w:rPr>
        <w:t>e</w:t>
      </w:r>
      <w:r w:rsidRPr="00BB3D44">
        <w:rPr>
          <w:rFonts w:ascii="Verdana" w:hAnsi="Verdana"/>
          <w:i/>
          <w:sz w:val="24"/>
          <w:szCs w:val="24"/>
        </w:rPr>
        <w:t>taald moet worden voor de bezittingen van hen die ervoor kiezen niet t</w:t>
      </w:r>
      <w:r w:rsidRPr="00BB3D44">
        <w:rPr>
          <w:rFonts w:ascii="Verdana" w:hAnsi="Verdana"/>
          <w:i/>
          <w:sz w:val="24"/>
          <w:szCs w:val="24"/>
        </w:rPr>
        <w:t>e</w:t>
      </w:r>
      <w:r w:rsidRPr="00BB3D44">
        <w:rPr>
          <w:rFonts w:ascii="Verdana" w:hAnsi="Verdana"/>
          <w:i/>
          <w:sz w:val="24"/>
          <w:szCs w:val="24"/>
        </w:rPr>
        <w:t>rug te keren, en voor verlies van of schade aan bezittingen, welke krac</w:t>
      </w:r>
      <w:r w:rsidRPr="00BB3D44">
        <w:rPr>
          <w:rFonts w:ascii="Verdana" w:hAnsi="Verdana"/>
          <w:i/>
          <w:sz w:val="24"/>
          <w:szCs w:val="24"/>
        </w:rPr>
        <w:t>h</w:t>
      </w:r>
      <w:r w:rsidRPr="00BB3D44">
        <w:rPr>
          <w:rFonts w:ascii="Verdana" w:hAnsi="Verdana"/>
          <w:i/>
          <w:sz w:val="24"/>
          <w:szCs w:val="24"/>
        </w:rPr>
        <w:t>tens volkenrechtelijke beginselen en in billijkheid door de verantwoordelijke regeringen of autorite</w:t>
      </w:r>
      <w:r w:rsidRPr="00BB3D44">
        <w:rPr>
          <w:rFonts w:ascii="Verdana" w:hAnsi="Verdana"/>
          <w:i/>
          <w:sz w:val="24"/>
          <w:szCs w:val="24"/>
        </w:rPr>
        <w:t>i</w:t>
      </w:r>
      <w:r w:rsidRPr="00BB3D44">
        <w:rPr>
          <w:rFonts w:ascii="Verdana" w:hAnsi="Verdana"/>
          <w:i/>
          <w:sz w:val="24"/>
          <w:szCs w:val="24"/>
        </w:rPr>
        <w:t>ten vergoed behoort te worden.’</w:t>
      </w:r>
    </w:p>
    <w:p w:rsidR="008F2CD1" w:rsidRPr="00BB3D44" w:rsidRDefault="008F2CD1" w:rsidP="008F2CD1">
      <w:pPr>
        <w:spacing w:after="0"/>
        <w:rPr>
          <w:rFonts w:ascii="Verdana" w:hAnsi="Verdana"/>
          <w:sz w:val="24"/>
          <w:szCs w:val="24"/>
        </w:rPr>
      </w:pPr>
    </w:p>
    <w:p w:rsidR="008F2CD1" w:rsidRPr="00BB3D44" w:rsidRDefault="008F2CD1" w:rsidP="008F2CD1">
      <w:pPr>
        <w:spacing w:after="0"/>
        <w:rPr>
          <w:rFonts w:ascii="Verdana" w:hAnsi="Verdana"/>
          <w:sz w:val="24"/>
          <w:szCs w:val="24"/>
        </w:rPr>
      </w:pPr>
    </w:p>
    <w:p w:rsidR="008F2CD1" w:rsidRPr="00BB3D44" w:rsidRDefault="008F2CD1" w:rsidP="008F2CD1">
      <w:pPr>
        <w:spacing w:after="0"/>
        <w:rPr>
          <w:rFonts w:ascii="Verdana" w:hAnsi="Verdana"/>
          <w:sz w:val="24"/>
          <w:szCs w:val="24"/>
          <w:lang w:val="en-GB"/>
        </w:rPr>
      </w:pPr>
      <w:proofErr w:type="spellStart"/>
      <w:r w:rsidRPr="00BB3D44">
        <w:rPr>
          <w:rFonts w:ascii="Verdana" w:hAnsi="Verdana"/>
          <w:sz w:val="24"/>
          <w:szCs w:val="24"/>
          <w:lang w:val="en-GB"/>
        </w:rPr>
        <w:t>uit</w:t>
      </w:r>
      <w:proofErr w:type="spellEnd"/>
      <w:r w:rsidRPr="00BB3D44">
        <w:rPr>
          <w:rFonts w:ascii="Verdana" w:hAnsi="Verdana"/>
          <w:sz w:val="24"/>
          <w:szCs w:val="24"/>
          <w:lang w:val="en-GB"/>
        </w:rPr>
        <w:t xml:space="preserve">: BADIL – Resource </w:t>
      </w:r>
      <w:proofErr w:type="spellStart"/>
      <w:r w:rsidRPr="00BB3D44">
        <w:rPr>
          <w:rFonts w:ascii="Verdana" w:hAnsi="Verdana"/>
          <w:sz w:val="24"/>
          <w:szCs w:val="24"/>
          <w:lang w:val="en-GB"/>
        </w:rPr>
        <w:t>Center</w:t>
      </w:r>
      <w:proofErr w:type="spellEnd"/>
      <w:r w:rsidRPr="00BB3D44">
        <w:rPr>
          <w:rFonts w:ascii="Verdana" w:hAnsi="Verdana"/>
          <w:sz w:val="24"/>
          <w:szCs w:val="24"/>
          <w:lang w:val="en-GB"/>
        </w:rPr>
        <w:t xml:space="preserve"> for Palestinian Residency &amp; Refugee Rights, </w:t>
      </w:r>
      <w:r w:rsidRPr="007C09B7">
        <w:rPr>
          <w:rFonts w:ascii="Verdana" w:hAnsi="Verdana"/>
          <w:i/>
          <w:sz w:val="24"/>
          <w:szCs w:val="24"/>
          <w:lang w:val="en-GB"/>
        </w:rPr>
        <w:t>Survey of Pa</w:t>
      </w:r>
      <w:r w:rsidRPr="007C09B7">
        <w:rPr>
          <w:rFonts w:ascii="Verdana" w:hAnsi="Verdana"/>
          <w:i/>
          <w:sz w:val="24"/>
          <w:szCs w:val="24"/>
          <w:lang w:val="en-GB"/>
        </w:rPr>
        <w:t>l</w:t>
      </w:r>
      <w:r w:rsidRPr="007C09B7">
        <w:rPr>
          <w:rFonts w:ascii="Verdana" w:hAnsi="Verdana"/>
          <w:i/>
          <w:sz w:val="24"/>
          <w:szCs w:val="24"/>
          <w:lang w:val="en-GB"/>
        </w:rPr>
        <w:t>estinian Refugees and Internally Displaced Persons, 2010-2012</w:t>
      </w:r>
      <w:r w:rsidRPr="00BB3D44">
        <w:rPr>
          <w:rFonts w:ascii="Verdana" w:hAnsi="Verdana"/>
          <w:sz w:val="24"/>
          <w:szCs w:val="24"/>
          <w:lang w:val="en-GB"/>
        </w:rPr>
        <w:t>; Bethlehem; pp. 35-37</w:t>
      </w:r>
    </w:p>
    <w:p w:rsidR="008F2CD1" w:rsidRPr="00BB3D44" w:rsidRDefault="008F2CD1" w:rsidP="008F2CD1">
      <w:pPr>
        <w:spacing w:after="0"/>
        <w:rPr>
          <w:rFonts w:ascii="Verdana" w:hAnsi="Verdana"/>
          <w:sz w:val="24"/>
          <w:szCs w:val="24"/>
          <w:lang w:val="en-GB"/>
        </w:rPr>
      </w:pPr>
    </w:p>
    <w:p w:rsidR="008F2CD1" w:rsidRDefault="008F2CD1" w:rsidP="008F2CD1">
      <w:pPr>
        <w:spacing w:after="0"/>
        <w:rPr>
          <w:rFonts w:ascii="Verdana" w:hAnsi="Verdana"/>
          <w:sz w:val="24"/>
          <w:szCs w:val="24"/>
        </w:rPr>
      </w:pPr>
      <w:r w:rsidRPr="00BB3D44">
        <w:rPr>
          <w:rFonts w:ascii="Verdana" w:hAnsi="Verdana"/>
          <w:sz w:val="24"/>
          <w:szCs w:val="24"/>
        </w:rPr>
        <w:t>vertaling: Paul Kuiper</w:t>
      </w:r>
    </w:p>
    <w:p w:rsidR="008F2CD1" w:rsidRDefault="008F2CD1" w:rsidP="008F2CD1">
      <w:pPr>
        <w:spacing w:after="0"/>
        <w:rPr>
          <w:rFonts w:ascii="Verdana" w:hAnsi="Verdana"/>
          <w:sz w:val="24"/>
          <w:szCs w:val="24"/>
        </w:rPr>
      </w:pPr>
    </w:p>
    <w:p w:rsidR="008F2CD1" w:rsidRPr="00BB3D44" w:rsidRDefault="008F2CD1" w:rsidP="008F2CD1">
      <w:pPr>
        <w:spacing w:after="0"/>
        <w:rPr>
          <w:rFonts w:ascii="Verdana" w:hAnsi="Verdana"/>
          <w:sz w:val="24"/>
          <w:szCs w:val="24"/>
        </w:rPr>
      </w:pPr>
      <w:r>
        <w:rPr>
          <w:rFonts w:ascii="Verdana" w:hAnsi="Verdana"/>
          <w:sz w:val="24"/>
          <w:szCs w:val="24"/>
        </w:rPr>
        <w:t>(</w:t>
      </w:r>
      <w:proofErr w:type="spellStart"/>
      <w:r w:rsidRPr="008F2CD1">
        <w:rPr>
          <w:rFonts w:ascii="Verdana" w:hAnsi="Verdana"/>
          <w:i/>
          <w:sz w:val="24"/>
          <w:szCs w:val="24"/>
        </w:rPr>
        <w:t>Soemoed</w:t>
      </w:r>
      <w:proofErr w:type="spellEnd"/>
      <w:r>
        <w:rPr>
          <w:rFonts w:ascii="Verdana" w:hAnsi="Verdana"/>
          <w:sz w:val="24"/>
          <w:szCs w:val="24"/>
        </w:rPr>
        <w:t xml:space="preserve"> – jaargang 41 – nummer 2 – maart-april 2013)</w:t>
      </w:r>
    </w:p>
    <w:p w:rsidR="008F2CD1" w:rsidRPr="008F2CD1" w:rsidRDefault="008F2CD1" w:rsidP="008F2CD1">
      <w:pPr>
        <w:spacing w:after="0"/>
        <w:rPr>
          <w:rFonts w:ascii="Verdana" w:hAnsi="Verdana"/>
          <w:sz w:val="24"/>
          <w:szCs w:val="24"/>
        </w:rPr>
      </w:pPr>
    </w:p>
    <w:p w:rsidR="008F2CD1" w:rsidRPr="008F2CD1" w:rsidRDefault="008F2CD1" w:rsidP="008F2CD1">
      <w:pPr>
        <w:spacing w:after="0"/>
        <w:rPr>
          <w:rFonts w:ascii="Verdana" w:hAnsi="Verdana"/>
          <w:sz w:val="24"/>
          <w:szCs w:val="24"/>
        </w:rPr>
      </w:pPr>
    </w:p>
    <w:p w:rsidR="008F2CD1" w:rsidRPr="008F2CD1" w:rsidRDefault="008F2CD1" w:rsidP="008F2CD1">
      <w:pPr>
        <w:spacing w:after="0"/>
        <w:rPr>
          <w:rFonts w:ascii="Verdana" w:hAnsi="Verdana"/>
          <w:sz w:val="24"/>
          <w:szCs w:val="24"/>
        </w:rPr>
      </w:pPr>
    </w:p>
    <w:p w:rsidR="008F2CD1" w:rsidRPr="008F2CD1" w:rsidRDefault="008F2CD1" w:rsidP="008F2CD1">
      <w:pPr>
        <w:spacing w:after="0"/>
        <w:rPr>
          <w:rFonts w:ascii="Verdana" w:hAnsi="Verdana"/>
          <w:sz w:val="24"/>
          <w:szCs w:val="24"/>
        </w:rPr>
      </w:pPr>
    </w:p>
    <w:p w:rsidR="008F2CD1" w:rsidRPr="008F2CD1" w:rsidRDefault="008F2CD1" w:rsidP="008F2CD1">
      <w:pPr>
        <w:spacing w:after="0"/>
        <w:rPr>
          <w:rFonts w:ascii="Verdana" w:hAnsi="Verdana"/>
          <w:sz w:val="24"/>
          <w:szCs w:val="24"/>
        </w:rPr>
      </w:pPr>
    </w:p>
    <w:p w:rsidR="008F2CD1" w:rsidRPr="008F2CD1" w:rsidRDefault="008F2CD1" w:rsidP="008F2CD1">
      <w:pPr>
        <w:spacing w:after="0"/>
        <w:rPr>
          <w:rFonts w:ascii="Verdana" w:hAnsi="Verdana"/>
          <w:sz w:val="24"/>
          <w:szCs w:val="24"/>
        </w:rPr>
      </w:pPr>
    </w:p>
    <w:p w:rsidR="002B5627" w:rsidRDefault="002B5627"/>
    <w:sectPr w:rsidR="002B5627" w:rsidSect="00605162">
      <w:pgSz w:w="12240" w:h="15840"/>
      <w:pgMar w:top="851" w:right="1418" w:bottom="851" w:left="1418" w:header="709" w:footer="709"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977EF"/>
    <w:multiLevelType w:val="hybridMultilevel"/>
    <w:tmpl w:val="12A828E8"/>
    <w:lvl w:ilvl="0" w:tplc="5808B226">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CD1"/>
    <w:rsid w:val="002B5627"/>
    <w:rsid w:val="008F2C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2CD1"/>
    <w:pPr>
      <w:spacing w:line="240"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2CD1"/>
    <w:pPr>
      <w:spacing w:line="240" w:lineRule="auto"/>
    </w:pPr>
    <w:rPr>
      <w:rFonts w:ascii="Calibri" w:eastAsia="Calibri" w:hAnsi="Calibri" w:cs="Times New Roman"/>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5363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2013-05-02T19:44:00Z</dcterms:created>
  <dcterms:modified xsi:type="dcterms:W3CDTF">2013-05-02T19:46:00Z</dcterms:modified>
</cp:coreProperties>
</file>